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3510"/>
        <w:gridCol w:w="2988"/>
      </w:tblGrid>
      <w:tr w:rsidR="00976920" w:rsidRPr="00C347E0" w14:paraId="4F0D6695" w14:textId="77777777" w:rsidTr="0002098C">
        <w:trPr>
          <w:trHeight w:val="323"/>
        </w:trPr>
        <w:tc>
          <w:tcPr>
            <w:tcW w:w="2448" w:type="dxa"/>
            <w:vAlign w:val="bottom"/>
          </w:tcPr>
          <w:p w14:paraId="1192266D" w14:textId="77777777" w:rsidR="00976920" w:rsidRPr="00C347E0" w:rsidRDefault="00976920" w:rsidP="00EE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7E0">
              <w:rPr>
                <w:rFonts w:ascii="Arial" w:hAnsi="Arial" w:cs="Arial"/>
                <w:sz w:val="20"/>
                <w:szCs w:val="20"/>
              </w:rPr>
              <w:t>Date of Issuance: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ED8DCD8" w14:textId="3F86FE75" w:rsidR="00976920" w:rsidRPr="00C347E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2024</w:t>
            </w:r>
          </w:p>
        </w:tc>
        <w:tc>
          <w:tcPr>
            <w:tcW w:w="3510" w:type="dxa"/>
            <w:vAlign w:val="bottom"/>
          </w:tcPr>
          <w:p w14:paraId="509D1B9E" w14:textId="77777777" w:rsidR="00976920" w:rsidRPr="00C347E0" w:rsidRDefault="00976920" w:rsidP="00EE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18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347E0">
              <w:rPr>
                <w:rFonts w:ascii="Arial" w:hAnsi="Arial" w:cs="Arial"/>
                <w:sz w:val="20"/>
                <w:szCs w:val="20"/>
              </w:rPr>
              <w:t>Solicitation No.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36394B60" w14:textId="5D807010" w:rsidR="00976920" w:rsidRPr="00C347E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</w:tr>
      <w:tr w:rsidR="00976920" w:rsidRPr="00C347E0" w14:paraId="406E2DCE" w14:textId="77777777" w:rsidTr="0002098C">
        <w:trPr>
          <w:trHeight w:val="350"/>
        </w:trPr>
        <w:tc>
          <w:tcPr>
            <w:tcW w:w="2448" w:type="dxa"/>
            <w:vAlign w:val="bottom"/>
          </w:tcPr>
          <w:p w14:paraId="5025519F" w14:textId="77777777" w:rsidR="00976920" w:rsidRPr="00C347E0" w:rsidRDefault="00976920" w:rsidP="00EE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Request</w:t>
            </w:r>
            <w:r w:rsidRPr="00C347E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92564" w14:textId="357D5960" w:rsidR="00976920" w:rsidRPr="00C347E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3510" w:type="dxa"/>
            <w:vAlign w:val="bottom"/>
          </w:tcPr>
          <w:p w14:paraId="53DC44FE" w14:textId="77777777" w:rsidR="00976920" w:rsidRPr="00C347E0" w:rsidRDefault="00976920" w:rsidP="00EE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Clarification or </w:t>
            </w:r>
            <w:r w:rsidRPr="00C347E0">
              <w:rPr>
                <w:rFonts w:ascii="Arial" w:hAnsi="Arial" w:cs="Arial"/>
                <w:sz w:val="20"/>
                <w:szCs w:val="20"/>
              </w:rPr>
              <w:t>Amendment No.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4299" w14:textId="0A104FF6" w:rsidR="00976920" w:rsidRDefault="00976920" w:rsidP="00246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FB20B" w14:textId="2ED836F5" w:rsidR="00F437F9" w:rsidRPr="00C347E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DE0218F" w14:textId="77777777" w:rsidR="00976920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084"/>
        <w:gridCol w:w="1238"/>
        <w:gridCol w:w="2283"/>
        <w:gridCol w:w="1083"/>
      </w:tblGrid>
      <w:tr w:rsidR="00976920" w14:paraId="606DC316" w14:textId="77777777" w:rsidTr="00EE7933">
        <w:trPr>
          <w:trHeight w:val="377"/>
        </w:trPr>
        <w:tc>
          <w:tcPr>
            <w:tcW w:w="5328" w:type="dxa"/>
            <w:vAlign w:val="bottom"/>
          </w:tcPr>
          <w:p w14:paraId="7A745019" w14:textId="77777777" w:rsidR="00976920" w:rsidRDefault="00976920" w:rsidP="0056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Solicitation due date and hours of offers is changed:</w:t>
            </w:r>
          </w:p>
        </w:tc>
        <w:tc>
          <w:tcPr>
            <w:tcW w:w="1084" w:type="dxa"/>
            <w:vAlign w:val="bottom"/>
          </w:tcPr>
          <w:p w14:paraId="5B31D786" w14:textId="6B86B395" w:rsidR="00976920" w:rsidRDefault="00F437F9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7692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38" w:type="dxa"/>
            <w:vAlign w:val="bottom"/>
          </w:tcPr>
          <w:p w14:paraId="2226270B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37F9">
              <w:rPr>
                <w:rFonts w:ascii="Arial" w:hAnsi="Arial" w:cs="Arial"/>
                <w:sz w:val="20"/>
                <w:szCs w:val="20"/>
              </w:rPr>
            </w:r>
            <w:r w:rsidR="00F437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Yes, to: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14:paraId="2CB49209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3" w:type="dxa"/>
            <w:vAlign w:val="bottom"/>
          </w:tcPr>
          <w:p w14:paraId="26533039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CST/CDT</w:t>
            </w:r>
          </w:p>
        </w:tc>
      </w:tr>
    </w:tbl>
    <w:p w14:paraId="6DE20EA9" w14:textId="77777777" w:rsidR="00976920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96A46" w14:textId="77777777" w:rsidR="00976920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shall serve as official notice of </w:t>
      </w:r>
      <w:r w:rsidRPr="0045189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Clarification or </w:t>
      </w:r>
      <w:r w:rsidRPr="0045189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Amendment to the Solicitation identified above. Such notice is being provided to all vendors to which the original solicitation was sent. When a change(s) made to the solicitation materially impact a priced offer by vendors, vendors are to ensure that priced offer is accurate and reflects a change(s) identified in the amendment. </w:t>
      </w:r>
    </w:p>
    <w:p w14:paraId="454EC317" w14:textId="77777777" w:rsidR="00976920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9F2404" w14:textId="77777777" w:rsidR="00976920" w:rsidRPr="00EE7933" w:rsidRDefault="00976920" w:rsidP="00EE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933">
        <w:rPr>
          <w:rFonts w:ascii="Arial" w:hAnsi="Arial" w:cs="Arial"/>
          <w:b/>
          <w:sz w:val="20"/>
          <w:szCs w:val="20"/>
        </w:rPr>
        <w:t>ISSUED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990"/>
        <w:gridCol w:w="5508"/>
      </w:tblGrid>
      <w:tr w:rsidR="00976920" w14:paraId="08484DAE" w14:textId="77777777" w:rsidTr="00A210AF">
        <w:trPr>
          <w:trHeight w:val="323"/>
        </w:trPr>
        <w:tc>
          <w:tcPr>
            <w:tcW w:w="5508" w:type="dxa"/>
            <w:gridSpan w:val="3"/>
            <w:vAlign w:val="bottom"/>
          </w:tcPr>
          <w:p w14:paraId="6935A569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4A17A601" w14:textId="02353881" w:rsidR="0097692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Jaclyn Porter</w:t>
            </w:r>
          </w:p>
        </w:tc>
      </w:tr>
      <w:tr w:rsidR="00976920" w14:paraId="4A753132" w14:textId="77777777" w:rsidTr="00A210AF">
        <w:tc>
          <w:tcPr>
            <w:tcW w:w="5508" w:type="dxa"/>
            <w:gridSpan w:val="3"/>
            <w:vAlign w:val="bottom"/>
          </w:tcPr>
          <w:p w14:paraId="58D8D377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River Dam Authority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11357278" w14:textId="77777777" w:rsidR="00976920" w:rsidRDefault="00976920" w:rsidP="00C17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Contracting and Acquisitions Agent</w:t>
            </w:r>
          </w:p>
        </w:tc>
      </w:tr>
      <w:tr w:rsidR="00976920" w14:paraId="7709A18B" w14:textId="77777777" w:rsidTr="00F876D9">
        <w:trPr>
          <w:trHeight w:val="287"/>
        </w:trPr>
        <w:tc>
          <w:tcPr>
            <w:tcW w:w="2178" w:type="dxa"/>
            <w:vAlign w:val="bottom"/>
          </w:tcPr>
          <w:p w14:paraId="0CED2F92" w14:textId="77777777" w:rsidR="00976920" w:rsidRDefault="00976920" w:rsidP="00F87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Purchasing Unit </w:t>
            </w:r>
          </w:p>
        </w:tc>
        <w:tc>
          <w:tcPr>
            <w:tcW w:w="2340" w:type="dxa"/>
            <w:vAlign w:val="bottom"/>
          </w:tcPr>
          <w:p w14:paraId="0246B6CE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DDFAA3D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3892E936" w14:textId="0BF096FC" w:rsidR="0097692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918-256-0656</w:t>
            </w:r>
          </w:p>
        </w:tc>
      </w:tr>
      <w:tr w:rsidR="00976920" w14:paraId="0D7BB1A4" w14:textId="77777777" w:rsidTr="00A210AF">
        <w:tc>
          <w:tcPr>
            <w:tcW w:w="5508" w:type="dxa"/>
            <w:gridSpan w:val="3"/>
            <w:vAlign w:val="bottom"/>
          </w:tcPr>
          <w:p w14:paraId="47874509" w14:textId="52B2EFA5" w:rsidR="00976920" w:rsidRDefault="0026766C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669</w:t>
            </w:r>
          </w:p>
        </w:tc>
        <w:tc>
          <w:tcPr>
            <w:tcW w:w="5508" w:type="dxa"/>
            <w:vAlign w:val="bottom"/>
          </w:tcPr>
          <w:p w14:paraId="2B7047B5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Number </w:t>
            </w:r>
          </w:p>
        </w:tc>
      </w:tr>
      <w:tr w:rsidR="00976920" w14:paraId="320B8F45" w14:textId="77777777" w:rsidTr="00A210AF">
        <w:trPr>
          <w:trHeight w:val="287"/>
        </w:trPr>
        <w:tc>
          <w:tcPr>
            <w:tcW w:w="5508" w:type="dxa"/>
            <w:gridSpan w:val="3"/>
            <w:vAlign w:val="bottom"/>
          </w:tcPr>
          <w:p w14:paraId="5D5A8D9C" w14:textId="2158E23B" w:rsidR="00976920" w:rsidRDefault="0026766C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Chouteau</w:t>
            </w:r>
            <w:r w:rsidR="00976920">
              <w:rPr>
                <w:rFonts w:ascii="Arial" w:hAnsi="Arial" w:cs="Arial"/>
                <w:sz w:val="20"/>
                <w:szCs w:val="20"/>
              </w:rPr>
              <w:t xml:space="preserve">, OK </w:t>
            </w:r>
            <w:r>
              <w:rPr>
                <w:rFonts w:ascii="Arial" w:hAnsi="Arial" w:cs="Arial"/>
                <w:sz w:val="20"/>
                <w:szCs w:val="20"/>
              </w:rPr>
              <w:t>74337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75F779E0" w14:textId="313296BF" w:rsidR="00976920" w:rsidRDefault="00F437F9" w:rsidP="0024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jaclyn.porter@grda.com</w:t>
            </w:r>
          </w:p>
        </w:tc>
      </w:tr>
      <w:tr w:rsidR="00976920" w14:paraId="1A613DE8" w14:textId="77777777" w:rsidTr="00A210AF">
        <w:tc>
          <w:tcPr>
            <w:tcW w:w="5508" w:type="dxa"/>
            <w:gridSpan w:val="3"/>
            <w:vAlign w:val="bottom"/>
          </w:tcPr>
          <w:p w14:paraId="00841E84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67935643" w14:textId="77777777" w:rsidR="00976920" w:rsidRDefault="00976920" w:rsidP="00EE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</w:tbl>
    <w:p w14:paraId="1F90AC00" w14:textId="77777777" w:rsidR="00976920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  <w:sectPr w:rsidR="00976920" w:rsidSect="0028738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" w:right="432" w:bottom="144" w:left="432" w:header="432" w:footer="432" w:gutter="0"/>
          <w:cols w:space="720"/>
          <w:docGrid w:linePitch="360"/>
        </w:sectPr>
      </w:pPr>
    </w:p>
    <w:p w14:paraId="0C2330C1" w14:textId="77777777" w:rsidR="00976920" w:rsidRPr="00C0290B" w:rsidRDefault="00976920" w:rsidP="00EE79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120ACB" w14:textId="77777777" w:rsidR="00976920" w:rsidRDefault="00976920" w:rsidP="00EE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933">
        <w:rPr>
          <w:rFonts w:ascii="Arial" w:hAnsi="Arial" w:cs="Arial"/>
          <w:b/>
          <w:sz w:val="20"/>
          <w:szCs w:val="20"/>
        </w:rPr>
        <w:t>Description of Amendment</w:t>
      </w:r>
      <w:r>
        <w:rPr>
          <w:rFonts w:ascii="Arial" w:hAnsi="Arial" w:cs="Arial"/>
          <w:b/>
          <w:sz w:val="20"/>
          <w:szCs w:val="20"/>
        </w:rPr>
        <w:t xml:space="preserve"> or Clarification</w:t>
      </w:r>
      <w:r w:rsidRPr="00EE7933">
        <w:rPr>
          <w:rFonts w:ascii="Arial" w:hAnsi="Arial" w:cs="Arial"/>
          <w:b/>
          <w:sz w:val="20"/>
          <w:szCs w:val="20"/>
        </w:rPr>
        <w:t>:</w:t>
      </w:r>
    </w:p>
    <w:p w14:paraId="7834EDCD" w14:textId="77777777" w:rsidR="00976920" w:rsidRPr="00EE7933" w:rsidRDefault="00976920" w:rsidP="00EE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93CC6F" w14:textId="77777777" w:rsidR="00976920" w:rsidRDefault="00976920" w:rsidP="0097692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to incorporate the following</w:t>
      </w:r>
      <w:r w:rsidRPr="001753EE">
        <w:rPr>
          <w:rFonts w:ascii="Arial" w:hAnsi="Arial" w:cs="Arial"/>
          <w:sz w:val="14"/>
          <w:szCs w:val="14"/>
        </w:rPr>
        <w:t xml:space="preserve"> (this box expands based on size of text)</w:t>
      </w:r>
      <w:r>
        <w:rPr>
          <w:rFonts w:ascii="Arial" w:hAnsi="Arial" w:cs="Arial"/>
          <w:sz w:val="20"/>
          <w:szCs w:val="20"/>
        </w:rPr>
        <w:t>:</w:t>
      </w:r>
    </w:p>
    <w:p w14:paraId="3E1674A6" w14:textId="77777777" w:rsidR="00976920" w:rsidRDefault="00976920" w:rsidP="00F876D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76920" w14:paraId="6EDEF7AC" w14:textId="77777777" w:rsidTr="00CC199D">
        <w:trPr>
          <w:trHeight w:val="2880"/>
        </w:trPr>
        <w:tc>
          <w:tcPr>
            <w:tcW w:w="11030" w:type="dxa"/>
          </w:tcPr>
          <w:p w14:paraId="544B2CD8" w14:textId="77777777" w:rsidR="00976920" w:rsidRDefault="00F437F9" w:rsidP="0002098C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1440"/>
                <w:tab w:val="left" w:pos="2340"/>
              </w:tabs>
              <w:overflowPunct w:val="0"/>
              <w:autoSpaceDE w:val="0"/>
              <w:autoSpaceDN w:val="0"/>
              <w:adjustRightInd w:val="0"/>
              <w:spacing w:beforeLines="50" w:before="120"/>
              <w:textAlignment w:val="baseline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Amendment #1 </w:t>
            </w:r>
          </w:p>
          <w:p w14:paraId="7E85D23A" w14:textId="1723CB97" w:rsidR="00F437F9" w:rsidRPr="00F437F9" w:rsidRDefault="00F437F9" w:rsidP="00F437F9">
            <w:r>
              <w:t>Revised RFQ 1491 to include the ACH and EPay form.</w:t>
            </w:r>
          </w:p>
        </w:tc>
      </w:tr>
    </w:tbl>
    <w:p w14:paraId="7AD08461" w14:textId="77777777" w:rsidR="00976920" w:rsidRDefault="00976920" w:rsidP="00D50A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738A08" w14:textId="77777777" w:rsidR="00976920" w:rsidRPr="00BA650C" w:rsidRDefault="00976920" w:rsidP="0097692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A650C">
        <w:rPr>
          <w:rFonts w:ascii="Arial" w:hAnsi="Arial" w:cs="Arial"/>
          <w:sz w:val="20"/>
          <w:szCs w:val="20"/>
        </w:rPr>
        <w:t>All other terms and conditions remain unchanged.</w:t>
      </w:r>
    </w:p>
    <w:p w14:paraId="67831412" w14:textId="77777777" w:rsidR="00976920" w:rsidRPr="00C347E0" w:rsidRDefault="00976920" w:rsidP="00D50A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AA5D51A" w14:textId="77777777" w:rsidR="00976920" w:rsidRPr="00C347E0" w:rsidRDefault="00976920" w:rsidP="002B7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D02C3" w14:textId="77777777" w:rsidR="00F437F9" w:rsidRDefault="00F437F9"/>
    <w:sectPr w:rsidR="00D53E90" w:rsidSect="000E7981">
      <w:footerReference w:type="first" r:id="rId11"/>
      <w:type w:val="continuous"/>
      <w:pgSz w:w="12240" w:h="15840"/>
      <w:pgMar w:top="720" w:right="720" w:bottom="720" w:left="720" w:header="720" w:footer="432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9D9D8" w14:textId="77777777" w:rsidR="00732EBF" w:rsidRDefault="00732EBF" w:rsidP="00287382">
      <w:pPr>
        <w:spacing w:after="0" w:line="240" w:lineRule="auto"/>
      </w:pPr>
      <w:r>
        <w:separator/>
      </w:r>
    </w:p>
  </w:endnote>
  <w:endnote w:type="continuationSeparator" w:id="0">
    <w:p w14:paraId="7A6A972B" w14:textId="77777777" w:rsidR="00732EBF" w:rsidRDefault="00732EBF" w:rsidP="002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917566"/>
      <w:docPartObj>
        <w:docPartGallery w:val="Page Numbers (Bottom of Page)"/>
        <w:docPartUnique/>
      </w:docPartObj>
    </w:sdtPr>
    <w:sdtEndPr/>
    <w:sdtContent>
      <w:sdt>
        <w:sdtPr>
          <w:id w:val="25917567"/>
          <w:docPartObj>
            <w:docPartGallery w:val="Page Numbers (Top of Page)"/>
            <w:docPartUnique/>
          </w:docPartObj>
        </w:sdtPr>
        <w:sdtEndPr/>
        <w:sdtContent>
          <w:p w14:paraId="61D1AF33" w14:textId="5BE2F76E" w:rsidR="00145FC3" w:rsidRDefault="00145FC3" w:rsidP="00145FC3">
            <w:pPr>
              <w:pStyle w:val="Footer"/>
              <w:numPr>
                <w:ilvl w:val="0"/>
                <w:numId w:val="5"/>
              </w:numPr>
            </w:pPr>
            <w:r>
              <w:t xml:space="preserve">Solicitation means a request or invitation by GRDA for a vendor to submit a priced offer to sell acquisitions to GRDA.  A solicitation may be a Request </w:t>
            </w:r>
            <w:r w:rsidR="00B91BD7">
              <w:t>for</w:t>
            </w:r>
            <w:r>
              <w:t xml:space="preserve"> Quote (RFQ), an Invitation to Bid (ITB), or a Request for Proposal (RFP). </w:t>
            </w:r>
          </w:p>
          <w:p w14:paraId="358DF0EB" w14:textId="6E98B127" w:rsidR="00145FC3" w:rsidRDefault="00145FC3" w:rsidP="00145FC3">
            <w:pPr>
              <w:pStyle w:val="Footer"/>
              <w:numPr>
                <w:ilvl w:val="0"/>
                <w:numId w:val="5"/>
              </w:numPr>
            </w:pPr>
            <w:r>
              <w:t xml:space="preserve">Clarification to a solicitation means an additional explanation of all or part of a solicitation that does not change, </w:t>
            </w:r>
            <w:r w:rsidR="00B91BD7">
              <w:t>alter,</w:t>
            </w:r>
            <w:r>
              <w:t xml:space="preserve"> or supplement the solicitation.</w:t>
            </w:r>
          </w:p>
          <w:p w14:paraId="559B9A2E" w14:textId="45F7A4EE" w:rsidR="00145FC3" w:rsidRDefault="00145FC3" w:rsidP="00145FC3">
            <w:pPr>
              <w:pStyle w:val="Footer"/>
              <w:numPr>
                <w:ilvl w:val="0"/>
                <w:numId w:val="5"/>
              </w:numPr>
            </w:pPr>
            <w:r>
              <w:t xml:space="preserve">An amendment to a solicitation means a written change, addition, correction, or revision to a solicitation.  </w:t>
            </w:r>
          </w:p>
          <w:p w14:paraId="487F2410" w14:textId="77777777" w:rsidR="00145FC3" w:rsidRDefault="00145FC3" w:rsidP="00145FC3">
            <w:pPr>
              <w:pStyle w:val="Footer"/>
              <w:ind w:left="720"/>
            </w:pPr>
          </w:p>
          <w:p w14:paraId="59BA47BE" w14:textId="1C153CDF" w:rsidR="00F437F9" w:rsidRDefault="00287382" w:rsidP="00287382">
            <w:pPr>
              <w:pStyle w:val="Footer"/>
              <w:jc w:val="right"/>
            </w:pPr>
            <w:r>
              <w:t xml:space="preserve">GRDA PURCHASING UNIT                                                                                                                                                                        </w:t>
            </w:r>
            <w:r w:rsidR="00C14B49">
              <w:t xml:space="preserve"> Page </w:t>
            </w:r>
            <w:r w:rsidR="00C14B49">
              <w:rPr>
                <w:b/>
                <w:sz w:val="24"/>
                <w:szCs w:val="24"/>
              </w:rPr>
              <w:fldChar w:fldCharType="begin"/>
            </w:r>
            <w:r w:rsidR="00C14B49">
              <w:rPr>
                <w:b/>
              </w:rPr>
              <w:instrText xml:space="preserve"> PAGE </w:instrText>
            </w:r>
            <w:r w:rsidR="00C14B4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14B49">
              <w:rPr>
                <w:b/>
                <w:sz w:val="24"/>
                <w:szCs w:val="24"/>
              </w:rPr>
              <w:fldChar w:fldCharType="end"/>
            </w:r>
            <w:r w:rsidR="00C14B49"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70597" w14:textId="77777777" w:rsidR="00F437F9" w:rsidRDefault="00F437F9" w:rsidP="002D3E7B">
    <w:pPr>
      <w:pStyle w:val="Footer"/>
      <w:tabs>
        <w:tab w:val="clear" w:pos="4680"/>
        <w:tab w:val="clear" w:pos="9360"/>
        <w:tab w:val="right" w:pos="10620"/>
      </w:tabs>
    </w:pPr>
  </w:p>
  <w:p w14:paraId="4F2E63AC" w14:textId="77777777" w:rsidR="00F437F9" w:rsidRDefault="00C14B49" w:rsidP="00976920">
    <w:pPr>
      <w:pStyle w:val="ListParagraph"/>
      <w:numPr>
        <w:ilvl w:val="0"/>
        <w:numId w:val="3"/>
      </w:numPr>
      <w:ind w:left="360"/>
      <w:rPr>
        <w:sz w:val="13"/>
        <w:szCs w:val="13"/>
      </w:rPr>
    </w:pPr>
    <w:r w:rsidRPr="00451899">
      <w:rPr>
        <w:sz w:val="13"/>
        <w:szCs w:val="13"/>
      </w:rPr>
      <w:t>Solicitation means a request or invitation by GRDA for a vendor to submit a priced offer to sell acquisitions to GRDA. A solicitation may be a Request for Quote (RFQ), an Invitation to Bid (ITB), or a Request for Proposal (RFP).</w:t>
    </w:r>
  </w:p>
  <w:p w14:paraId="41B293F4" w14:textId="77777777" w:rsidR="00F437F9" w:rsidRDefault="00C14B49" w:rsidP="00976920">
    <w:pPr>
      <w:pStyle w:val="ListParagraph"/>
      <w:numPr>
        <w:ilvl w:val="0"/>
        <w:numId w:val="3"/>
      </w:numPr>
      <w:ind w:left="360"/>
      <w:rPr>
        <w:sz w:val="13"/>
        <w:szCs w:val="13"/>
      </w:rPr>
    </w:pPr>
    <w:r>
      <w:rPr>
        <w:sz w:val="13"/>
        <w:szCs w:val="13"/>
      </w:rPr>
      <w:t>Clarification to a solicitation means an additional explanation of all or part of a solicitation that does not change, alter or supplement the solicitation.</w:t>
    </w:r>
  </w:p>
  <w:p w14:paraId="7AE2C2A4" w14:textId="77777777" w:rsidR="00F437F9" w:rsidRPr="00451899" w:rsidRDefault="00C14B49" w:rsidP="00976920">
    <w:pPr>
      <w:pStyle w:val="ListParagraph"/>
      <w:numPr>
        <w:ilvl w:val="0"/>
        <w:numId w:val="3"/>
      </w:numPr>
      <w:ind w:left="360"/>
      <w:rPr>
        <w:sz w:val="13"/>
        <w:szCs w:val="13"/>
      </w:rPr>
    </w:pPr>
    <w:r>
      <w:rPr>
        <w:sz w:val="13"/>
        <w:szCs w:val="13"/>
      </w:rPr>
      <w:t>An amendment to a solicitation means a written change, addition, correction, or revision to a solicitation.</w:t>
    </w:r>
  </w:p>
  <w:p w14:paraId="685206F6" w14:textId="77777777" w:rsidR="00F437F9" w:rsidRDefault="00C14B49" w:rsidP="002D3E7B">
    <w:pPr>
      <w:pStyle w:val="Footer"/>
      <w:tabs>
        <w:tab w:val="clear" w:pos="4680"/>
        <w:tab w:val="clear" w:pos="9360"/>
        <w:tab w:val="right" w:pos="10620"/>
      </w:tabs>
    </w:pPr>
    <w:r>
      <w:t xml:space="preserve">GRDA PURCHASING UNIT             </w:t>
    </w:r>
    <w:sdt>
      <w:sdtPr>
        <w:id w:val="25917568"/>
        <w:docPartObj>
          <w:docPartGallery w:val="Page Numbers (Bottom of Page)"/>
          <w:docPartUnique/>
        </w:docPartObj>
      </w:sdtPr>
      <w:sdtEndPr/>
      <w:sdtContent>
        <w:sdt>
          <w:sdtPr>
            <w:id w:val="259175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</w:sdtContent>
        </w:sdt>
      </w:sdtContent>
    </w:sdt>
  </w:p>
  <w:p w14:paraId="2DE1EF19" w14:textId="77777777" w:rsidR="00F437F9" w:rsidRPr="00FC27AE" w:rsidRDefault="00F437F9" w:rsidP="00FC27AE">
    <w:pPr>
      <w:pStyle w:val="Footer"/>
      <w:tabs>
        <w:tab w:val="clear" w:pos="9360"/>
        <w:tab w:val="right" w:pos="10710"/>
      </w:tabs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33E0F" w14:textId="77777777" w:rsidR="00F437F9" w:rsidRDefault="00F437F9" w:rsidP="002D3E7B">
    <w:pPr>
      <w:pStyle w:val="Footer"/>
      <w:tabs>
        <w:tab w:val="clear" w:pos="4680"/>
        <w:tab w:val="clear" w:pos="9360"/>
        <w:tab w:val="right" w:pos="10620"/>
      </w:tabs>
    </w:pPr>
  </w:p>
  <w:p w14:paraId="50B07866" w14:textId="77777777" w:rsidR="00F437F9" w:rsidRDefault="00C14B49" w:rsidP="002D3E7B">
    <w:pPr>
      <w:pStyle w:val="Footer"/>
      <w:tabs>
        <w:tab w:val="clear" w:pos="4680"/>
        <w:tab w:val="clear" w:pos="9360"/>
        <w:tab w:val="right" w:pos="10620"/>
      </w:tabs>
    </w:pPr>
    <w:r>
      <w:t xml:space="preserve">OSF/ISD PROCUREMENT – FORM 011ISD (01/2012)             </w:t>
    </w:r>
    <w:sdt>
      <w:sdtPr>
        <w:id w:val="25918080"/>
        <w:docPartObj>
          <w:docPartGallery w:val="Page Numbers (Bottom of Page)"/>
          <w:docPartUnique/>
        </w:docPartObj>
      </w:sdtPr>
      <w:sdtEndPr/>
      <w:sdtContent>
        <w:sdt>
          <w:sdtPr>
            <w:id w:val="2591808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D07CEAD" w14:textId="77777777" w:rsidR="00F437F9" w:rsidRPr="00FC27AE" w:rsidRDefault="00F437F9" w:rsidP="00FC27AE">
    <w:pPr>
      <w:pStyle w:val="Footer"/>
      <w:tabs>
        <w:tab w:val="clear" w:pos="9360"/>
        <w:tab w:val="right" w:pos="1071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057F4" w14:textId="77777777" w:rsidR="00732EBF" w:rsidRDefault="00732EBF" w:rsidP="00287382">
      <w:pPr>
        <w:spacing w:after="0" w:line="240" w:lineRule="auto"/>
      </w:pPr>
      <w:r>
        <w:separator/>
      </w:r>
    </w:p>
  </w:footnote>
  <w:footnote w:type="continuationSeparator" w:id="0">
    <w:p w14:paraId="2B26C7AD" w14:textId="77777777" w:rsidR="00732EBF" w:rsidRDefault="00732EBF" w:rsidP="0028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CBD01" w14:textId="77777777" w:rsidR="00F437F9" w:rsidRDefault="00F437F9">
    <w:pPr>
      <w:pStyle w:val="Header"/>
    </w:pPr>
  </w:p>
  <w:tbl>
    <w:tblPr>
      <w:tblW w:w="11083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890"/>
      <w:gridCol w:w="4668"/>
      <w:gridCol w:w="4525"/>
    </w:tblGrid>
    <w:tr w:rsidR="009A571E" w:rsidRPr="00B47C30" w14:paraId="306E7048" w14:textId="77777777" w:rsidTr="00F876D9">
      <w:trPr>
        <w:cantSplit/>
        <w:trHeight w:hRule="exact" w:val="1296"/>
      </w:trPr>
      <w:tc>
        <w:tcPr>
          <w:tcW w:w="1890" w:type="dxa"/>
          <w:tcBorders>
            <w:bottom w:val="single" w:sz="24" w:space="0" w:color="auto"/>
          </w:tcBorders>
          <w:tcMar>
            <w:left w:w="0" w:type="dxa"/>
            <w:right w:w="0" w:type="dxa"/>
          </w:tcMar>
          <w:vAlign w:val="center"/>
        </w:tcPr>
        <w:p w14:paraId="7EDBD75B" w14:textId="77777777" w:rsidR="00F437F9" w:rsidRPr="00B47C30" w:rsidRDefault="00C14B49" w:rsidP="00C0290B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C87F9B" wp14:editId="0CD42013">
                    <wp:simplePos x="0" y="0"/>
                    <wp:positionH relativeFrom="column">
                      <wp:posOffset>55880</wp:posOffset>
                    </wp:positionH>
                    <wp:positionV relativeFrom="paragraph">
                      <wp:posOffset>288925</wp:posOffset>
                    </wp:positionV>
                    <wp:extent cx="1370330" cy="302895"/>
                    <wp:effectExtent l="0" t="3175" r="254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033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16135" w14:textId="77777777" w:rsidR="00F437F9" w:rsidRPr="007F41E5" w:rsidRDefault="00C14B49" w:rsidP="00F876D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Grand River Dam Authority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C87F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4pt;margin-top:22.75pt;width:107.9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" filled="f" stroked="f">
                    <v:textbox>
                      <w:txbxContent>
                        <w:p w14:paraId="3E816135" w14:textId="77777777" w:rsidR="00F437F9" w:rsidRPr="007F41E5" w:rsidRDefault="00C14B49" w:rsidP="00F876D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Grand River Dam Authority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876D9">
            <w:rPr>
              <w:noProof/>
            </w:rPr>
            <w:drawing>
              <wp:inline distT="0" distB="0" distL="0" distR="0" wp14:anchorId="40DF264F" wp14:editId="4BCD8163">
                <wp:extent cx="962025" cy="304800"/>
                <wp:effectExtent l="19050" t="0" r="9525" b="0"/>
                <wp:docPr id="5" name="Picture 1" descr="black white bkg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 white bkg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tcBorders>
            <w:bottom w:val="single" w:sz="24" w:space="0" w:color="auto"/>
          </w:tcBorders>
          <w:vAlign w:val="center"/>
        </w:tcPr>
        <w:p w14:paraId="52E1B1F9" w14:textId="77777777" w:rsidR="00F437F9" w:rsidRPr="00F61450" w:rsidRDefault="00F437F9" w:rsidP="00C0290B">
          <w:pPr>
            <w:pStyle w:val="TableText"/>
            <w:spacing w:line="324" w:lineRule="exact"/>
            <w:jc w:val="left"/>
          </w:pPr>
        </w:p>
      </w:tc>
      <w:tc>
        <w:tcPr>
          <w:tcW w:w="4525" w:type="dxa"/>
          <w:tcBorders>
            <w:bottom w:val="single" w:sz="24" w:space="0" w:color="auto"/>
          </w:tcBorders>
          <w:vAlign w:val="center"/>
        </w:tcPr>
        <w:p w14:paraId="3775774C" w14:textId="5D6CF527" w:rsidR="00F437F9" w:rsidRPr="00F61450" w:rsidRDefault="00145FC3" w:rsidP="00C0290B">
          <w:pPr>
            <w:pStyle w:val="TableText"/>
            <w:jc w:val="center"/>
          </w:pPr>
          <w:r>
            <w:rPr>
              <w:sz w:val="28"/>
              <w:szCs w:val="28"/>
            </w:rPr>
            <w:t xml:space="preserve">Clarification or </w:t>
          </w:r>
          <w:r w:rsidR="00C14B49">
            <w:rPr>
              <w:sz w:val="28"/>
              <w:szCs w:val="28"/>
            </w:rPr>
            <w:t xml:space="preserve">Amendment of </w:t>
          </w:r>
          <w:r w:rsidR="00C14B49" w:rsidRPr="00F61450">
            <w:rPr>
              <w:sz w:val="28"/>
              <w:szCs w:val="28"/>
            </w:rPr>
            <w:t>Solicitation</w:t>
          </w:r>
        </w:p>
      </w:tc>
    </w:tr>
  </w:tbl>
  <w:p w14:paraId="17D6538C" w14:textId="77777777" w:rsidR="00F437F9" w:rsidRDefault="00F437F9" w:rsidP="003A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20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710"/>
      <w:gridCol w:w="4821"/>
      <w:gridCol w:w="4673"/>
    </w:tblGrid>
    <w:tr w:rsidR="009A571E" w:rsidRPr="00B47C30" w14:paraId="0692B4DD" w14:textId="77777777" w:rsidTr="007F41E5">
      <w:trPr>
        <w:cantSplit/>
        <w:trHeight w:hRule="exact" w:val="1325"/>
      </w:trPr>
      <w:tc>
        <w:tcPr>
          <w:tcW w:w="1710" w:type="dxa"/>
          <w:tcBorders>
            <w:bottom w:val="single" w:sz="24" w:space="0" w:color="auto"/>
          </w:tcBorders>
          <w:tcMar>
            <w:left w:w="0" w:type="dxa"/>
            <w:right w:w="0" w:type="dxa"/>
          </w:tcMar>
          <w:vAlign w:val="center"/>
        </w:tcPr>
        <w:p w14:paraId="11B56EAC" w14:textId="77777777" w:rsidR="00F437F9" w:rsidRPr="00B47C30" w:rsidRDefault="00C14B49" w:rsidP="00C0290B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E980E4" wp14:editId="0A028113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284480</wp:posOffset>
                    </wp:positionV>
                    <wp:extent cx="1370330" cy="302895"/>
                    <wp:effectExtent l="0" t="0" r="0" b="317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033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BCFCD" w14:textId="77777777" w:rsidR="00F437F9" w:rsidRPr="007F41E5" w:rsidRDefault="00C14B4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Grand River Dam Authority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E980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.4pt;margin-top:22.4pt;width:107.9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" filled="f" stroked="f">
                    <v:textbox>
                      <w:txbxContent>
                        <w:p w14:paraId="7F2BCFCD" w14:textId="77777777" w:rsidR="00F437F9" w:rsidRPr="007F41E5" w:rsidRDefault="00C14B4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Grand River Dam Authority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t xml:space="preserve">  </w:t>
          </w:r>
          <w:r w:rsidRPr="007F41E5">
            <w:rPr>
              <w:noProof/>
            </w:rPr>
            <w:drawing>
              <wp:inline distT="0" distB="0" distL="0" distR="0" wp14:anchorId="1D1E6C01" wp14:editId="33221B63">
                <wp:extent cx="962025" cy="304800"/>
                <wp:effectExtent l="19050" t="0" r="9525" b="0"/>
                <wp:docPr id="3" name="Picture 1" descr="black white bkg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 white bkg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bottom w:val="single" w:sz="24" w:space="0" w:color="auto"/>
          </w:tcBorders>
          <w:vAlign w:val="center"/>
        </w:tcPr>
        <w:p w14:paraId="78636AA3" w14:textId="77777777" w:rsidR="00F437F9" w:rsidRPr="00F61450" w:rsidRDefault="00F437F9" w:rsidP="007F41E5">
          <w:pPr>
            <w:pStyle w:val="TableText"/>
            <w:spacing w:line="324" w:lineRule="exact"/>
            <w:jc w:val="left"/>
          </w:pPr>
        </w:p>
      </w:tc>
      <w:tc>
        <w:tcPr>
          <w:tcW w:w="4673" w:type="dxa"/>
          <w:tcBorders>
            <w:bottom w:val="single" w:sz="24" w:space="0" w:color="auto"/>
          </w:tcBorders>
          <w:vAlign w:val="center"/>
        </w:tcPr>
        <w:p w14:paraId="18FEEB39" w14:textId="77777777" w:rsidR="00F437F9" w:rsidRPr="00F61450" w:rsidRDefault="00C14B49" w:rsidP="00C0290B">
          <w:pPr>
            <w:pStyle w:val="TableText"/>
            <w:jc w:val="center"/>
          </w:pPr>
          <w:r>
            <w:rPr>
              <w:sz w:val="28"/>
              <w:szCs w:val="28"/>
            </w:rPr>
            <w:t>Clarification or Amendment of Solicitation</w:t>
          </w:r>
        </w:p>
      </w:tc>
    </w:tr>
  </w:tbl>
  <w:p w14:paraId="45313CE1" w14:textId="77777777" w:rsidR="00F437F9" w:rsidRDefault="00F4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0081F"/>
    <w:multiLevelType w:val="hybridMultilevel"/>
    <w:tmpl w:val="BB7890F2"/>
    <w:lvl w:ilvl="0" w:tplc="E01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198"/>
    <w:multiLevelType w:val="hybridMultilevel"/>
    <w:tmpl w:val="B8C050B4"/>
    <w:lvl w:ilvl="0" w:tplc="F0E6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31C"/>
    <w:multiLevelType w:val="hybridMultilevel"/>
    <w:tmpl w:val="8B8A947E"/>
    <w:lvl w:ilvl="0" w:tplc="18829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5682650" w:tentative="1">
      <w:start w:val="1"/>
      <w:numFmt w:val="lowerLetter"/>
      <w:lvlText w:val="%2."/>
      <w:lvlJc w:val="left"/>
      <w:pPr>
        <w:ind w:left="1440" w:hanging="360"/>
      </w:pPr>
    </w:lvl>
    <w:lvl w:ilvl="2" w:tplc="174E4F7A" w:tentative="1">
      <w:start w:val="1"/>
      <w:numFmt w:val="lowerRoman"/>
      <w:lvlText w:val="%3."/>
      <w:lvlJc w:val="right"/>
      <w:pPr>
        <w:ind w:left="2160" w:hanging="180"/>
      </w:pPr>
    </w:lvl>
    <w:lvl w:ilvl="3" w:tplc="4A74A54A" w:tentative="1">
      <w:start w:val="1"/>
      <w:numFmt w:val="decimal"/>
      <w:lvlText w:val="%4."/>
      <w:lvlJc w:val="left"/>
      <w:pPr>
        <w:ind w:left="2880" w:hanging="360"/>
      </w:pPr>
    </w:lvl>
    <w:lvl w:ilvl="4" w:tplc="7BC6D348" w:tentative="1">
      <w:start w:val="1"/>
      <w:numFmt w:val="lowerLetter"/>
      <w:lvlText w:val="%5."/>
      <w:lvlJc w:val="left"/>
      <w:pPr>
        <w:ind w:left="3600" w:hanging="360"/>
      </w:pPr>
    </w:lvl>
    <w:lvl w:ilvl="5" w:tplc="0546B8E4" w:tentative="1">
      <w:start w:val="1"/>
      <w:numFmt w:val="lowerRoman"/>
      <w:lvlText w:val="%6."/>
      <w:lvlJc w:val="right"/>
      <w:pPr>
        <w:ind w:left="4320" w:hanging="180"/>
      </w:pPr>
    </w:lvl>
    <w:lvl w:ilvl="6" w:tplc="B064A34C" w:tentative="1">
      <w:start w:val="1"/>
      <w:numFmt w:val="decimal"/>
      <w:lvlText w:val="%7."/>
      <w:lvlJc w:val="left"/>
      <w:pPr>
        <w:ind w:left="5040" w:hanging="360"/>
      </w:pPr>
    </w:lvl>
    <w:lvl w:ilvl="7" w:tplc="25D22B52" w:tentative="1">
      <w:start w:val="1"/>
      <w:numFmt w:val="lowerLetter"/>
      <w:lvlText w:val="%8."/>
      <w:lvlJc w:val="left"/>
      <w:pPr>
        <w:ind w:left="5760" w:hanging="360"/>
      </w:pPr>
    </w:lvl>
    <w:lvl w:ilvl="8" w:tplc="569E8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2E33"/>
    <w:multiLevelType w:val="hybridMultilevel"/>
    <w:tmpl w:val="EFE6F234"/>
    <w:lvl w:ilvl="0" w:tplc="DAB04E9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0C4662" w:tentative="1">
      <w:start w:val="1"/>
      <w:numFmt w:val="lowerLetter"/>
      <w:lvlText w:val="%2."/>
      <w:lvlJc w:val="left"/>
      <w:pPr>
        <w:ind w:left="1440" w:hanging="360"/>
      </w:pPr>
    </w:lvl>
    <w:lvl w:ilvl="2" w:tplc="91281862" w:tentative="1">
      <w:start w:val="1"/>
      <w:numFmt w:val="lowerRoman"/>
      <w:lvlText w:val="%3."/>
      <w:lvlJc w:val="right"/>
      <w:pPr>
        <w:ind w:left="2160" w:hanging="180"/>
      </w:pPr>
    </w:lvl>
    <w:lvl w:ilvl="3" w:tplc="E6BC4276" w:tentative="1">
      <w:start w:val="1"/>
      <w:numFmt w:val="decimal"/>
      <w:lvlText w:val="%4."/>
      <w:lvlJc w:val="left"/>
      <w:pPr>
        <w:ind w:left="2880" w:hanging="360"/>
      </w:pPr>
    </w:lvl>
    <w:lvl w:ilvl="4" w:tplc="3828A992" w:tentative="1">
      <w:start w:val="1"/>
      <w:numFmt w:val="lowerLetter"/>
      <w:lvlText w:val="%5."/>
      <w:lvlJc w:val="left"/>
      <w:pPr>
        <w:ind w:left="3600" w:hanging="360"/>
      </w:pPr>
    </w:lvl>
    <w:lvl w:ilvl="5" w:tplc="EF28593E" w:tentative="1">
      <w:start w:val="1"/>
      <w:numFmt w:val="lowerRoman"/>
      <w:lvlText w:val="%6."/>
      <w:lvlJc w:val="right"/>
      <w:pPr>
        <w:ind w:left="4320" w:hanging="180"/>
      </w:pPr>
    </w:lvl>
    <w:lvl w:ilvl="6" w:tplc="1C82E88A" w:tentative="1">
      <w:start w:val="1"/>
      <w:numFmt w:val="decimal"/>
      <w:lvlText w:val="%7."/>
      <w:lvlJc w:val="left"/>
      <w:pPr>
        <w:ind w:left="5040" w:hanging="360"/>
      </w:pPr>
    </w:lvl>
    <w:lvl w:ilvl="7" w:tplc="9806A1BE" w:tentative="1">
      <w:start w:val="1"/>
      <w:numFmt w:val="lowerLetter"/>
      <w:lvlText w:val="%8."/>
      <w:lvlJc w:val="left"/>
      <w:pPr>
        <w:ind w:left="5760" w:hanging="360"/>
      </w:pPr>
    </w:lvl>
    <w:lvl w:ilvl="8" w:tplc="7DB03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4693"/>
    <w:multiLevelType w:val="hybridMultilevel"/>
    <w:tmpl w:val="6FFA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91348">
    <w:abstractNumId w:val="3"/>
  </w:num>
  <w:num w:numId="2" w16cid:durableId="915701048">
    <w:abstractNumId w:val="2"/>
  </w:num>
  <w:num w:numId="3" w16cid:durableId="94596695">
    <w:abstractNumId w:val="4"/>
  </w:num>
  <w:num w:numId="4" w16cid:durableId="1440684703">
    <w:abstractNumId w:val="0"/>
  </w:num>
  <w:num w:numId="5" w16cid:durableId="8063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20"/>
    <w:rsid w:val="00145FC3"/>
    <w:rsid w:val="001C5386"/>
    <w:rsid w:val="0026766C"/>
    <w:rsid w:val="00287382"/>
    <w:rsid w:val="004B28A4"/>
    <w:rsid w:val="00732EBF"/>
    <w:rsid w:val="00862511"/>
    <w:rsid w:val="008F1324"/>
    <w:rsid w:val="00976920"/>
    <w:rsid w:val="009C2E73"/>
    <w:rsid w:val="00B91BD7"/>
    <w:rsid w:val="00C14B49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B73F"/>
  <w15:chartTrackingRefBased/>
  <w15:docId w15:val="{269368D5-EB9A-4002-B813-814CC897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9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769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7692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769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692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76920"/>
    <w:rPr>
      <w:rFonts w:eastAsiaTheme="minorEastAsia"/>
    </w:rPr>
  </w:style>
  <w:style w:type="paragraph" w:customStyle="1" w:styleId="TableText">
    <w:name w:val="Table Text"/>
    <w:basedOn w:val="Normal"/>
    <w:semiHidden/>
    <w:rsid w:val="0097692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Arial"/>
      <w:b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769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92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Gai</dc:creator>
  <cp:keywords/>
  <dc:description/>
  <cp:lastModifiedBy>Porter, Jaclyn</cp:lastModifiedBy>
  <cp:revision>5</cp:revision>
  <dcterms:created xsi:type="dcterms:W3CDTF">2022-08-11T16:22:00Z</dcterms:created>
  <dcterms:modified xsi:type="dcterms:W3CDTF">2024-05-16T16:48:00Z</dcterms:modified>
</cp:coreProperties>
</file>